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>
      <w:pPr>
        <w:ind w:firstLine="709"/>
        <w:jc w:val="center"/>
        <w:rPr>
          <w:b/>
          <w:sz w:val="22"/>
          <w:szCs w:val="22"/>
        </w:rPr>
      </w:pPr>
    </w:p>
    <w:p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>Наименование кулинарного изделия (блюда): Каша жидкая молочная из манной крупы.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Номер рецептуры: 181</w:t>
      </w:r>
    </w:p>
    <w:p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>
      <w:pPr>
        <w:jc w:val="both"/>
        <w:rPr>
          <w:sz w:val="22"/>
          <w:szCs w:val="22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08"/>
        <w:gridCol w:w="3372"/>
        <w:gridCol w:w="28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restart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Merge w:val="continue"/>
          </w:tcPr>
          <w:p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Крупа манная</w:t>
            </w:r>
          </w:p>
        </w:tc>
        <w:tc>
          <w:tcPr>
            <w:tcW w:w="3372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31</w:t>
            </w:r>
          </w:p>
        </w:tc>
        <w:tc>
          <w:tcPr>
            <w:tcW w:w="28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372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65" w:type="dxa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372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75</w:t>
            </w:r>
          </w:p>
        </w:tc>
        <w:tc>
          <w:tcPr>
            <w:tcW w:w="2865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75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3372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65" w:type="dxa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каши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10                                                    10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10                           </w:t>
            </w:r>
            <w:bookmarkStart w:id="0" w:name="_GoBack"/>
            <w:bookmarkEnd w:id="0"/>
            <w:r>
              <w:rPr>
                <w:sz w:val="22"/>
                <w:szCs w:val="22"/>
              </w:rPr>
              <w:t xml:space="preserve">                          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108" w:type="dxa"/>
            <w:vAlign w:val="center"/>
          </w:tcPr>
          <w:p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>
            <w:pPr>
              <w:jc w:val="center"/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210</w:t>
            </w:r>
          </w:p>
        </w:tc>
      </w:tr>
    </w:tbl>
    <w:p>
      <w:pPr>
        <w:jc w:val="both"/>
        <w:rPr>
          <w:sz w:val="22"/>
          <w:szCs w:val="22"/>
        </w:rPr>
      </w:pPr>
    </w:p>
    <w:p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Style w:val="4"/>
        <w:tblW w:w="410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720"/>
        <w:gridCol w:w="720"/>
        <w:gridCol w:w="753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" w:hRule="atLeast"/>
        </w:trPr>
        <w:tc>
          <w:tcPr>
            <w:tcW w:w="1008" w:type="dxa"/>
            <w:vMerge w:val="restart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68" w:hRule="atLeast"/>
        </w:trPr>
        <w:tc>
          <w:tcPr>
            <w:tcW w:w="1008" w:type="dxa"/>
            <w:vMerge w:val="continue"/>
            <w:shd w:val="clear" w:color="auto" w:fill="auto"/>
            <w:vAlign w:val="center"/>
          </w:tcPr>
          <w:p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</w:trPr>
        <w:tc>
          <w:tcPr>
            <w:tcW w:w="1008" w:type="dxa"/>
            <w:shd w:val="clear" w:color="auto" w:fill="auto"/>
            <w:vAlign w:val="center"/>
          </w:tcPr>
          <w:p>
            <w:pPr>
              <w:rPr>
                <w:rFonts w:hint="default"/>
                <w:sz w:val="22"/>
                <w:szCs w:val="22"/>
                <w:lang w:val="ru-RU"/>
              </w:rPr>
            </w:pPr>
            <w:r>
              <w:rPr>
                <w:rFonts w:hint="default"/>
                <w:sz w:val="22"/>
                <w:szCs w:val="22"/>
                <w:lang w:val="ru-RU"/>
              </w:rPr>
              <w:t>210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6,03</w:t>
            </w:r>
          </w:p>
        </w:tc>
        <w:tc>
          <w:tcPr>
            <w:tcW w:w="72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3,47</w:t>
            </w:r>
          </w:p>
        </w:tc>
        <w:tc>
          <w:tcPr>
            <w:tcW w:w="753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42,23</w:t>
            </w:r>
          </w:p>
        </w:tc>
        <w:tc>
          <w:tcPr>
            <w:tcW w:w="90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default" w:ascii="Times New Roman" w:hAnsi="Times New Roman" w:eastAsia="SimSun" w:cs="Times New Roman"/>
                <w:i w:val="0"/>
                <w:iCs w:val="0"/>
                <w:color w:val="000000" w:themeColor="text1"/>
                <w:kern w:val="0"/>
                <w:sz w:val="22"/>
                <w:szCs w:val="22"/>
                <w:u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224,27</w:t>
            </w:r>
          </w:p>
        </w:tc>
      </w:tr>
    </w:tbl>
    <w:p>
      <w:pPr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 кипящую жидкость( молоко с водой) добавляют соль, сахар и перемешивают . Затем тонкой струйкой всыпают подготовленную манную крупу при непрерывном помешивании и варят 20 мин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Кашу отпускают с сахаром и маслом , или с сахаром, или с маслом. </w:t>
      </w:r>
    </w:p>
    <w:p>
      <w:pPr>
        <w:ind w:firstLine="709"/>
        <w:jc w:val="center"/>
        <w:rPr>
          <w:sz w:val="22"/>
          <w:szCs w:val="22"/>
        </w:rPr>
      </w:pPr>
    </w:p>
    <w:p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Внешний вид: зерна крупы полностью разварились  утратили форму..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Консистенция: жидкая, на тарелке расплывается, но ложка, положенная выпуклой стороной на поверхность каши, не тонет.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белый или светло-кремовый,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Вкус: умеренно сладкий и соленый, с выраженным вкусом молока и привкусом сливочного масла.</w:t>
      </w:r>
    </w:p>
    <w:p>
      <w:pPr>
        <w:pBdr>
          <w:bottom w:val="single" w:color="auto" w:sz="12" w:space="0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Запах: манной каши в сочетании с молоком и маслом.</w:t>
      </w:r>
    </w:p>
    <w:p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708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5895"/>
    <w:rsid w:val="00112674"/>
    <w:rsid w:val="001C13BD"/>
    <w:rsid w:val="003C68D3"/>
    <w:rsid w:val="00691960"/>
    <w:rsid w:val="006A5927"/>
    <w:rsid w:val="00701CB1"/>
    <w:rsid w:val="007150F4"/>
    <w:rsid w:val="00BA36DE"/>
    <w:rsid w:val="00BB4E50"/>
    <w:rsid w:val="00F40D21"/>
    <w:rsid w:val="2D8854BE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ru-RU" w:eastAsia="ru-RU" w:bidi="ar-SA"/>
    </w:rPr>
  </w:style>
  <w:style w:type="paragraph" w:styleId="2">
    <w:name w:val="heading 1"/>
    <w:basedOn w:val="1"/>
    <w:next w:val="1"/>
    <w:link w:val="5"/>
    <w:qFormat/>
    <w:uiPriority w:val="0"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Заголовок 1 Знак"/>
    <w:basedOn w:val="3"/>
    <w:link w:val="2"/>
    <w:uiPriority w:val="0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246</Words>
  <Characters>1403</Characters>
  <Lines>11</Lines>
  <Paragraphs>3</Paragraphs>
  <TotalTime>1</TotalTime>
  <ScaleCrop>false</ScaleCrop>
  <LinksUpToDate>false</LinksUpToDate>
  <CharactersWithSpaces>1646</CharactersWithSpaces>
  <Application>WPS Office_11.2.0.11440_F1E327BC-269C-435d-A152-05C5408002CA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2020-04-16T09:16:00Z</dcterms:created>
  <dc:creator>777</dc:creator>
  <cp:lastModifiedBy>777</cp:lastModifiedBy>
  <dcterms:modified xsi:type="dcterms:W3CDTF">2023-01-26T06:45:52Z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1049-11.2.0.11440</vt:lpwstr>
  </property>
  <property fmtid="{D5CDD505-2E9C-101B-9397-08002B2CF9AE}" pid="3" name="ICV">
    <vt:lpwstr>AF87AD1D1327478CAE4747DC98BBA72D</vt:lpwstr>
  </property>
</Properties>
</file>